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288E" w14:textId="1A2E2704" w:rsidR="000A6FA3" w:rsidRPr="001F161E" w:rsidRDefault="00177C96" w:rsidP="007550FE">
      <w:pPr>
        <w:spacing w:after="0"/>
        <w:jc w:val="center"/>
        <w:rPr>
          <w:rFonts w:cs="Arial"/>
        </w:rPr>
      </w:pPr>
      <w:r w:rsidRPr="001F161E">
        <w:rPr>
          <w:rFonts w:cs="Arial"/>
        </w:rPr>
        <w:t xml:space="preserve">Middle </w:t>
      </w:r>
      <w:r w:rsidR="007550FE" w:rsidRPr="001F161E">
        <w:rPr>
          <w:rFonts w:cs="Arial"/>
        </w:rPr>
        <w:t>Tennessee Grand Division Meeting</w:t>
      </w:r>
    </w:p>
    <w:p w14:paraId="70BC62B3" w14:textId="6AD8D702" w:rsidR="007550FE" w:rsidRPr="001F161E" w:rsidRDefault="007550FE" w:rsidP="007550FE">
      <w:pPr>
        <w:spacing w:after="0"/>
        <w:jc w:val="center"/>
        <w:rPr>
          <w:rFonts w:cs="Arial"/>
        </w:rPr>
      </w:pPr>
      <w:r w:rsidRPr="001F161E">
        <w:rPr>
          <w:rFonts w:cs="Arial"/>
        </w:rPr>
        <w:t xml:space="preserve">April </w:t>
      </w:r>
      <w:r w:rsidR="00177C96" w:rsidRPr="001F161E">
        <w:rPr>
          <w:rFonts w:cs="Arial"/>
        </w:rPr>
        <w:t>19</w:t>
      </w:r>
      <w:r w:rsidRPr="001F161E">
        <w:rPr>
          <w:rFonts w:cs="Arial"/>
        </w:rPr>
        <w:t>, 2024</w:t>
      </w:r>
    </w:p>
    <w:p w14:paraId="24A11EB1" w14:textId="674B60B1" w:rsidR="007550FE" w:rsidRPr="001F161E" w:rsidRDefault="00177C96" w:rsidP="007550FE">
      <w:pPr>
        <w:spacing w:after="0"/>
        <w:jc w:val="center"/>
        <w:rPr>
          <w:rFonts w:cs="Arial"/>
        </w:rPr>
      </w:pPr>
      <w:r w:rsidRPr="001F161E">
        <w:rPr>
          <w:rFonts w:cs="Arial"/>
        </w:rPr>
        <w:t>Gallatin Civic Center</w:t>
      </w:r>
    </w:p>
    <w:p w14:paraId="32B0FF9A" w14:textId="58EEB30C" w:rsidR="00177C96" w:rsidRPr="001F161E" w:rsidRDefault="00177C96" w:rsidP="007550FE">
      <w:pPr>
        <w:spacing w:after="0"/>
        <w:jc w:val="center"/>
        <w:rPr>
          <w:rFonts w:cs="Arial"/>
        </w:rPr>
      </w:pPr>
      <w:r w:rsidRPr="001F161E">
        <w:rPr>
          <w:rFonts w:cs="Arial"/>
        </w:rPr>
        <w:t>210 Albert Gallatin Blvd</w:t>
      </w:r>
    </w:p>
    <w:p w14:paraId="37A1E36E" w14:textId="630BA5F6" w:rsidR="00177C96" w:rsidRPr="001F161E" w:rsidRDefault="00177C96" w:rsidP="007550FE">
      <w:pPr>
        <w:spacing w:after="0"/>
        <w:jc w:val="center"/>
        <w:rPr>
          <w:rFonts w:cs="Arial"/>
        </w:rPr>
      </w:pPr>
      <w:r w:rsidRPr="001F161E">
        <w:rPr>
          <w:rFonts w:cs="Arial"/>
        </w:rPr>
        <w:t>Gallatin, Tennessee 37066</w:t>
      </w:r>
    </w:p>
    <w:p w14:paraId="658F040B" w14:textId="77777777" w:rsidR="007550FE" w:rsidRPr="001F161E" w:rsidRDefault="007550FE" w:rsidP="007550F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550FE" w:rsidRPr="001F161E" w14:paraId="264F70CD" w14:textId="77777777" w:rsidTr="007550FE">
        <w:tc>
          <w:tcPr>
            <w:tcW w:w="3596" w:type="dxa"/>
          </w:tcPr>
          <w:p w14:paraId="17493018" w14:textId="77842DB1" w:rsidR="007550FE" w:rsidRPr="001F161E" w:rsidRDefault="007550FE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Time</w:t>
            </w:r>
          </w:p>
        </w:tc>
        <w:tc>
          <w:tcPr>
            <w:tcW w:w="3597" w:type="dxa"/>
          </w:tcPr>
          <w:p w14:paraId="6DC6D9F0" w14:textId="0E55A7BC" w:rsidR="007550FE" w:rsidRPr="001F161E" w:rsidRDefault="007550FE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Topic</w:t>
            </w:r>
          </w:p>
        </w:tc>
        <w:tc>
          <w:tcPr>
            <w:tcW w:w="3597" w:type="dxa"/>
          </w:tcPr>
          <w:p w14:paraId="00A3C87F" w14:textId="524927A4" w:rsidR="007550FE" w:rsidRPr="001F161E" w:rsidRDefault="007550FE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Presenter</w:t>
            </w:r>
          </w:p>
        </w:tc>
      </w:tr>
      <w:tr w:rsidR="00E7533C" w:rsidRPr="001F161E" w14:paraId="040C5022" w14:textId="77777777" w:rsidTr="007550FE">
        <w:tc>
          <w:tcPr>
            <w:tcW w:w="3596" w:type="dxa"/>
          </w:tcPr>
          <w:p w14:paraId="5230C507" w14:textId="54AEB3AC" w:rsidR="00E7533C" w:rsidRPr="001F161E" w:rsidRDefault="00E7533C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8:00 am – 9:00 am</w:t>
            </w:r>
          </w:p>
        </w:tc>
        <w:tc>
          <w:tcPr>
            <w:tcW w:w="3597" w:type="dxa"/>
          </w:tcPr>
          <w:p w14:paraId="34038DC9" w14:textId="6272CAD2" w:rsidR="00E7533C" w:rsidRPr="001F161E" w:rsidRDefault="00E7533C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Registration</w:t>
            </w:r>
          </w:p>
        </w:tc>
        <w:tc>
          <w:tcPr>
            <w:tcW w:w="3597" w:type="dxa"/>
          </w:tcPr>
          <w:p w14:paraId="0763359C" w14:textId="77777777" w:rsidR="00E7533C" w:rsidRPr="001F161E" w:rsidRDefault="00E7533C" w:rsidP="007550FE">
            <w:pPr>
              <w:jc w:val="center"/>
              <w:rPr>
                <w:rFonts w:cs="Arial"/>
              </w:rPr>
            </w:pPr>
          </w:p>
        </w:tc>
      </w:tr>
      <w:tr w:rsidR="00E7533C" w:rsidRPr="001F161E" w14:paraId="28A63BF2" w14:textId="77777777" w:rsidTr="007550FE">
        <w:tc>
          <w:tcPr>
            <w:tcW w:w="3596" w:type="dxa"/>
          </w:tcPr>
          <w:p w14:paraId="73AF9723" w14:textId="472D806E" w:rsidR="00E7533C" w:rsidRPr="001F161E" w:rsidRDefault="00E7533C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8:45 am – 9:00 am</w:t>
            </w:r>
          </w:p>
        </w:tc>
        <w:tc>
          <w:tcPr>
            <w:tcW w:w="3597" w:type="dxa"/>
          </w:tcPr>
          <w:p w14:paraId="32461AD1" w14:textId="0CE3A0CF" w:rsidR="00E7533C" w:rsidRPr="001F161E" w:rsidRDefault="00E7533C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Welcome</w:t>
            </w:r>
          </w:p>
        </w:tc>
        <w:tc>
          <w:tcPr>
            <w:tcW w:w="3597" w:type="dxa"/>
          </w:tcPr>
          <w:p w14:paraId="664BAF2C" w14:textId="2063366C" w:rsidR="00177C96" w:rsidRPr="001F161E" w:rsidRDefault="00177C96" w:rsidP="00E7533C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LaShan Dixon</w:t>
            </w:r>
          </w:p>
          <w:p w14:paraId="2904C456" w14:textId="6C6A6CE5" w:rsidR="00E7533C" w:rsidRPr="001F161E" w:rsidRDefault="00E7533C" w:rsidP="00E7533C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T</w:t>
            </w:r>
            <w:r w:rsidR="00177C96" w:rsidRPr="001F161E">
              <w:rPr>
                <w:rFonts w:cs="Arial"/>
              </w:rPr>
              <w:t>PHA Middle TN Vice-</w:t>
            </w:r>
            <w:r w:rsidRPr="001F161E">
              <w:rPr>
                <w:rFonts w:cs="Arial"/>
              </w:rPr>
              <w:t>President</w:t>
            </w:r>
          </w:p>
          <w:p w14:paraId="1239CDDE" w14:textId="43A16AA9" w:rsidR="00E7533C" w:rsidRPr="001F161E" w:rsidRDefault="00E7533C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 xml:space="preserve"> </w:t>
            </w:r>
            <w:r w:rsidR="00177C96" w:rsidRPr="001F161E">
              <w:rPr>
                <w:rFonts w:cs="Arial"/>
              </w:rPr>
              <w:t>Shatonia Kenion</w:t>
            </w:r>
          </w:p>
          <w:p w14:paraId="467F9C91" w14:textId="5F39E1E0" w:rsidR="00E7533C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 xml:space="preserve">Middle TN </w:t>
            </w:r>
            <w:r w:rsidR="00E7533C" w:rsidRPr="001F161E">
              <w:rPr>
                <w:rFonts w:cs="Arial"/>
              </w:rPr>
              <w:t>Vice President</w:t>
            </w:r>
            <w:r w:rsidRPr="001F161E">
              <w:rPr>
                <w:rFonts w:cs="Arial"/>
              </w:rPr>
              <w:t>-elect</w:t>
            </w:r>
          </w:p>
        </w:tc>
      </w:tr>
      <w:tr w:rsidR="007550FE" w:rsidRPr="001F161E" w14:paraId="0026CBF9" w14:textId="77777777" w:rsidTr="007550FE">
        <w:tc>
          <w:tcPr>
            <w:tcW w:w="3596" w:type="dxa"/>
          </w:tcPr>
          <w:p w14:paraId="50A738F2" w14:textId="3ECFA73A" w:rsidR="007550FE" w:rsidRPr="001F161E" w:rsidRDefault="007550FE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9:00 am – 1</w:t>
            </w:r>
            <w:r w:rsidR="00177C96" w:rsidRPr="001F161E">
              <w:rPr>
                <w:rFonts w:cs="Arial"/>
              </w:rPr>
              <w:t>0</w:t>
            </w:r>
            <w:r w:rsidRPr="001F161E">
              <w:rPr>
                <w:rFonts w:cs="Arial"/>
              </w:rPr>
              <w:t>:00 am</w:t>
            </w:r>
          </w:p>
        </w:tc>
        <w:tc>
          <w:tcPr>
            <w:tcW w:w="3597" w:type="dxa"/>
          </w:tcPr>
          <w:p w14:paraId="3A408467" w14:textId="7EBE87BD" w:rsidR="007550FE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Aging Services in Middle Tennessee</w:t>
            </w:r>
          </w:p>
        </w:tc>
        <w:tc>
          <w:tcPr>
            <w:tcW w:w="3597" w:type="dxa"/>
          </w:tcPr>
          <w:p w14:paraId="0D948011" w14:textId="77777777" w:rsidR="007550F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Rachel Solava</w:t>
            </w:r>
          </w:p>
          <w:p w14:paraId="295019AD" w14:textId="77777777" w:rsidR="0020409E" w:rsidRDefault="0020409E" w:rsidP="007550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Aging Services Outreach and Advocacy Coordinator</w:t>
            </w:r>
          </w:p>
          <w:p w14:paraId="5824358A" w14:textId="00F199D6" w:rsidR="0020409E" w:rsidRPr="001F161E" w:rsidRDefault="0020409E" w:rsidP="007550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Greater Nashville Regional Council</w:t>
            </w:r>
          </w:p>
        </w:tc>
      </w:tr>
      <w:tr w:rsidR="007550FE" w:rsidRPr="001F161E" w14:paraId="59C6FEC8" w14:textId="77777777" w:rsidTr="007550FE">
        <w:tc>
          <w:tcPr>
            <w:tcW w:w="3596" w:type="dxa"/>
          </w:tcPr>
          <w:p w14:paraId="6B6BC4F4" w14:textId="17A5C50B" w:rsidR="007550FE" w:rsidRPr="001F161E" w:rsidRDefault="007550FE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1</w:t>
            </w:r>
            <w:r w:rsidR="00177C96" w:rsidRPr="001F161E">
              <w:rPr>
                <w:rFonts w:cs="Arial"/>
              </w:rPr>
              <w:t>0</w:t>
            </w:r>
            <w:r w:rsidRPr="001F161E">
              <w:rPr>
                <w:rFonts w:cs="Arial"/>
              </w:rPr>
              <w:t>:00 am – 1</w:t>
            </w:r>
            <w:r w:rsidR="00177C96" w:rsidRPr="001F161E">
              <w:rPr>
                <w:rFonts w:cs="Arial"/>
              </w:rPr>
              <w:t>1</w:t>
            </w:r>
            <w:r w:rsidRPr="001F161E">
              <w:rPr>
                <w:rFonts w:cs="Arial"/>
              </w:rPr>
              <w:t>:00 pm</w:t>
            </w:r>
          </w:p>
        </w:tc>
        <w:tc>
          <w:tcPr>
            <w:tcW w:w="3597" w:type="dxa"/>
          </w:tcPr>
          <w:p w14:paraId="206FB902" w14:textId="00ADB1AC" w:rsidR="007550FE" w:rsidRPr="001F161E" w:rsidRDefault="00D517C5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Caregiving and Dementia</w:t>
            </w:r>
          </w:p>
        </w:tc>
        <w:tc>
          <w:tcPr>
            <w:tcW w:w="3597" w:type="dxa"/>
          </w:tcPr>
          <w:p w14:paraId="6685AA9B" w14:textId="50B97025" w:rsidR="007550FE" w:rsidRPr="001F161E" w:rsidRDefault="00D517C5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Tiffany Cloud-Mann</w:t>
            </w:r>
            <w:r w:rsidR="00B34833" w:rsidRPr="001F161E">
              <w:rPr>
                <w:rFonts w:cs="Arial"/>
              </w:rPr>
              <w:t>, M.Ed.</w:t>
            </w:r>
          </w:p>
          <w:p w14:paraId="085A56CF" w14:textId="35CD0F0B" w:rsidR="00B34833" w:rsidRPr="001F161E" w:rsidRDefault="00B34833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Eldercare Coach and Community Partnerships Manager</w:t>
            </w:r>
          </w:p>
          <w:p w14:paraId="79194708" w14:textId="55FDDFBF" w:rsidR="00D517C5" w:rsidRPr="001F161E" w:rsidRDefault="00D517C5" w:rsidP="007550FE">
            <w:pPr>
              <w:jc w:val="center"/>
              <w:rPr>
                <w:rFonts w:cs="Arial"/>
              </w:rPr>
            </w:pPr>
            <w:proofErr w:type="spellStart"/>
            <w:r w:rsidRPr="001F161E">
              <w:rPr>
                <w:rFonts w:cs="Arial"/>
              </w:rPr>
              <w:t>AgeWell</w:t>
            </w:r>
            <w:proofErr w:type="spellEnd"/>
            <w:r w:rsidR="00B34833" w:rsidRPr="001F161E">
              <w:rPr>
                <w:rFonts w:cs="Arial"/>
              </w:rPr>
              <w:t xml:space="preserve"> Middle Tennessee</w:t>
            </w:r>
          </w:p>
        </w:tc>
      </w:tr>
      <w:tr w:rsidR="00177C96" w:rsidRPr="001F161E" w14:paraId="74C7398A" w14:textId="77777777" w:rsidTr="007550FE">
        <w:tc>
          <w:tcPr>
            <w:tcW w:w="3596" w:type="dxa"/>
          </w:tcPr>
          <w:p w14:paraId="28690FE9" w14:textId="43B8300F" w:rsidR="00177C96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11:00 am – 12:00 pm</w:t>
            </w:r>
          </w:p>
        </w:tc>
        <w:tc>
          <w:tcPr>
            <w:tcW w:w="3597" w:type="dxa"/>
          </w:tcPr>
          <w:p w14:paraId="3484273D" w14:textId="77777777" w:rsidR="00B34833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Ageism</w:t>
            </w:r>
            <w:r w:rsidR="00B34833" w:rsidRPr="001F161E">
              <w:rPr>
                <w:rFonts w:cs="Arial"/>
              </w:rPr>
              <w:t xml:space="preserve"> and </w:t>
            </w:r>
          </w:p>
          <w:p w14:paraId="619431CA" w14:textId="3225BBF8" w:rsidR="00177C96" w:rsidRPr="001F161E" w:rsidRDefault="00B34833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The Reframing Aging Initiative</w:t>
            </w:r>
          </w:p>
        </w:tc>
        <w:tc>
          <w:tcPr>
            <w:tcW w:w="3597" w:type="dxa"/>
          </w:tcPr>
          <w:p w14:paraId="57E185C9" w14:textId="4F8B8AD8" w:rsidR="00177C96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Deborah Lee</w:t>
            </w:r>
            <w:r w:rsidR="00B34833" w:rsidRPr="001F161E">
              <w:rPr>
                <w:rFonts w:cs="Arial"/>
              </w:rPr>
              <w:t>, PhD, RN, NBC-HWC</w:t>
            </w:r>
          </w:p>
          <w:p w14:paraId="31EFD6B6" w14:textId="77777777" w:rsidR="00B34833" w:rsidRPr="001F161E" w:rsidRDefault="00B34833" w:rsidP="00B34833">
            <w:pPr>
              <w:spacing w:after="0" w:line="240" w:lineRule="auto"/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NHC Chair of Excellence in Nursing</w:t>
            </w:r>
          </w:p>
          <w:p w14:paraId="590CD21E" w14:textId="77777777" w:rsidR="00B34833" w:rsidRPr="001F161E" w:rsidRDefault="00B34833" w:rsidP="00B34833">
            <w:pPr>
              <w:spacing w:after="0" w:line="240" w:lineRule="auto"/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Director, Positive Aging Consortium</w:t>
            </w:r>
          </w:p>
          <w:p w14:paraId="0D46EB8D" w14:textId="375A67B9" w:rsidR="00B34833" w:rsidRPr="001F161E" w:rsidRDefault="00B34833" w:rsidP="00B34833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Middle Tennessee State University</w:t>
            </w:r>
          </w:p>
        </w:tc>
      </w:tr>
      <w:tr w:rsidR="007550FE" w:rsidRPr="001F161E" w14:paraId="292E99E1" w14:textId="77777777" w:rsidTr="007550FE">
        <w:tc>
          <w:tcPr>
            <w:tcW w:w="3596" w:type="dxa"/>
          </w:tcPr>
          <w:p w14:paraId="422928AE" w14:textId="5AB47C26" w:rsidR="007550FE" w:rsidRPr="001F161E" w:rsidRDefault="007550FE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12:00 pm – 1:00 pm</w:t>
            </w:r>
          </w:p>
        </w:tc>
        <w:tc>
          <w:tcPr>
            <w:tcW w:w="3597" w:type="dxa"/>
          </w:tcPr>
          <w:p w14:paraId="400A75E0" w14:textId="0ABAF621" w:rsidR="007550FE" w:rsidRPr="001F161E" w:rsidRDefault="007550FE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Lunch</w:t>
            </w:r>
          </w:p>
        </w:tc>
        <w:tc>
          <w:tcPr>
            <w:tcW w:w="3597" w:type="dxa"/>
          </w:tcPr>
          <w:p w14:paraId="6C58E3F8" w14:textId="77777777" w:rsidR="007550FE" w:rsidRPr="001F161E" w:rsidRDefault="007550FE" w:rsidP="007550FE">
            <w:pPr>
              <w:jc w:val="center"/>
              <w:rPr>
                <w:rFonts w:cs="Arial"/>
              </w:rPr>
            </w:pPr>
          </w:p>
        </w:tc>
      </w:tr>
      <w:tr w:rsidR="007550FE" w:rsidRPr="001F161E" w14:paraId="619E07F4" w14:textId="77777777" w:rsidTr="007550FE">
        <w:tc>
          <w:tcPr>
            <w:tcW w:w="3596" w:type="dxa"/>
          </w:tcPr>
          <w:p w14:paraId="7BD21F15" w14:textId="4DCD7FC8" w:rsidR="007550FE" w:rsidRPr="001F161E" w:rsidRDefault="00E7533C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 xml:space="preserve">1:00 pm – </w:t>
            </w:r>
            <w:r w:rsidR="00177C96" w:rsidRPr="001F161E">
              <w:rPr>
                <w:rFonts w:cs="Arial"/>
              </w:rPr>
              <w:t>1</w:t>
            </w:r>
            <w:r w:rsidRPr="001F161E">
              <w:rPr>
                <w:rFonts w:cs="Arial"/>
              </w:rPr>
              <w:t>:</w:t>
            </w:r>
            <w:r w:rsidR="00177C96" w:rsidRPr="001F161E">
              <w:rPr>
                <w:rFonts w:cs="Arial"/>
              </w:rPr>
              <w:t>3</w:t>
            </w:r>
            <w:r w:rsidRPr="001F161E">
              <w:rPr>
                <w:rFonts w:cs="Arial"/>
              </w:rPr>
              <w:t xml:space="preserve">0 pm </w:t>
            </w:r>
          </w:p>
        </w:tc>
        <w:tc>
          <w:tcPr>
            <w:tcW w:w="3597" w:type="dxa"/>
          </w:tcPr>
          <w:p w14:paraId="46FF5A5F" w14:textId="067C9B36" w:rsidR="007550FE" w:rsidRPr="001F161E" w:rsidRDefault="009D0D3D" w:rsidP="00E7533C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Workforce Development Initiative</w:t>
            </w:r>
          </w:p>
        </w:tc>
        <w:tc>
          <w:tcPr>
            <w:tcW w:w="3597" w:type="dxa"/>
          </w:tcPr>
          <w:p w14:paraId="0ACFA1F2" w14:textId="77777777" w:rsidR="00E7533C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Trent Clagg, CPM</w:t>
            </w:r>
          </w:p>
          <w:p w14:paraId="1B2A2D57" w14:textId="77777777" w:rsidR="00177C96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Program Manager</w:t>
            </w:r>
          </w:p>
          <w:p w14:paraId="4D3ABE29" w14:textId="724A6AF4" w:rsidR="00177C96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University of Tennessee Naifeh Center for Effective Leadership</w:t>
            </w:r>
          </w:p>
        </w:tc>
      </w:tr>
      <w:tr w:rsidR="007550FE" w:rsidRPr="001F161E" w14:paraId="18C1FD0D" w14:textId="77777777" w:rsidTr="007550FE">
        <w:tc>
          <w:tcPr>
            <w:tcW w:w="3596" w:type="dxa"/>
          </w:tcPr>
          <w:p w14:paraId="06A40C69" w14:textId="5504396C" w:rsidR="007550FE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1</w:t>
            </w:r>
            <w:r w:rsidR="00E7533C" w:rsidRPr="001F161E">
              <w:rPr>
                <w:rFonts w:cs="Arial"/>
              </w:rPr>
              <w:t>:</w:t>
            </w:r>
            <w:r w:rsidRPr="001F161E">
              <w:rPr>
                <w:rFonts w:cs="Arial"/>
              </w:rPr>
              <w:t>3</w:t>
            </w:r>
            <w:r w:rsidR="00E7533C" w:rsidRPr="001F161E">
              <w:rPr>
                <w:rFonts w:cs="Arial"/>
              </w:rPr>
              <w:t xml:space="preserve">0 pm – </w:t>
            </w:r>
            <w:r w:rsidRPr="001F161E">
              <w:rPr>
                <w:rFonts w:cs="Arial"/>
              </w:rPr>
              <w:t>2</w:t>
            </w:r>
            <w:r w:rsidR="00E7533C" w:rsidRPr="001F161E">
              <w:rPr>
                <w:rFonts w:cs="Arial"/>
              </w:rPr>
              <w:t>:</w:t>
            </w:r>
            <w:r w:rsidRPr="001F161E">
              <w:rPr>
                <w:rFonts w:cs="Arial"/>
              </w:rPr>
              <w:t>3</w:t>
            </w:r>
            <w:r w:rsidR="00E7533C" w:rsidRPr="001F161E">
              <w:rPr>
                <w:rFonts w:cs="Arial"/>
              </w:rPr>
              <w:t>0 pm</w:t>
            </w:r>
          </w:p>
        </w:tc>
        <w:tc>
          <w:tcPr>
            <w:tcW w:w="3597" w:type="dxa"/>
          </w:tcPr>
          <w:p w14:paraId="0130878F" w14:textId="77777777" w:rsidR="007550FE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Workforce Development</w:t>
            </w:r>
          </w:p>
          <w:p w14:paraId="44DCE056" w14:textId="77777777" w:rsidR="00177C96" w:rsidRPr="001F161E" w:rsidRDefault="009D0D3D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Career Ladders, Recruitment &amp; Retention</w:t>
            </w:r>
          </w:p>
          <w:p w14:paraId="5E7CD9C8" w14:textId="04100792" w:rsidR="009D0D3D" w:rsidRPr="001F161E" w:rsidRDefault="009D0D3D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Facilitated Discussion</w:t>
            </w:r>
          </w:p>
        </w:tc>
        <w:tc>
          <w:tcPr>
            <w:tcW w:w="3597" w:type="dxa"/>
          </w:tcPr>
          <w:p w14:paraId="5902C9EB" w14:textId="660C3923" w:rsidR="00B34833" w:rsidRPr="001F161E" w:rsidRDefault="00B34833" w:rsidP="00B34833">
            <w:pPr>
              <w:spacing w:after="0" w:line="240" w:lineRule="auto"/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Christen Minnick, MPH</w:t>
            </w:r>
          </w:p>
          <w:p w14:paraId="5B0923EC" w14:textId="77777777" w:rsidR="00B34833" w:rsidRPr="001F161E" w:rsidRDefault="00B34833" w:rsidP="00B34833">
            <w:pPr>
              <w:spacing w:after="0" w:line="240" w:lineRule="auto"/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Research Assistant Professor, Department of Community and Behavioral Health</w:t>
            </w:r>
          </w:p>
          <w:p w14:paraId="08B3EFA0" w14:textId="77777777" w:rsidR="00B34833" w:rsidRPr="001F161E" w:rsidRDefault="00B34833" w:rsidP="00B34833">
            <w:pPr>
              <w:spacing w:after="0" w:line="240" w:lineRule="auto"/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Center for Rural Health Research</w:t>
            </w:r>
          </w:p>
          <w:p w14:paraId="76BBABFD" w14:textId="0397702F" w:rsidR="00E7533C" w:rsidRPr="001F161E" w:rsidRDefault="00B34833" w:rsidP="00B34833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East Tennessee State Universit</w:t>
            </w:r>
            <w:r w:rsidRPr="001F161E">
              <w:rPr>
                <w:rFonts w:cs="Arial"/>
              </w:rPr>
              <w:t>y</w:t>
            </w:r>
          </w:p>
        </w:tc>
      </w:tr>
      <w:tr w:rsidR="00177C96" w:rsidRPr="001F161E" w14:paraId="2F3CCC2F" w14:textId="77777777" w:rsidTr="007550FE">
        <w:tc>
          <w:tcPr>
            <w:tcW w:w="3596" w:type="dxa"/>
          </w:tcPr>
          <w:p w14:paraId="5A7A012E" w14:textId="3C1EB4C7" w:rsidR="00177C96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2:30 pm-3:30 pm</w:t>
            </w:r>
          </w:p>
        </w:tc>
        <w:tc>
          <w:tcPr>
            <w:tcW w:w="3597" w:type="dxa"/>
          </w:tcPr>
          <w:p w14:paraId="158C2B96" w14:textId="268FFF83" w:rsidR="00177C96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Aging-in-Place</w:t>
            </w:r>
          </w:p>
        </w:tc>
        <w:tc>
          <w:tcPr>
            <w:tcW w:w="3597" w:type="dxa"/>
          </w:tcPr>
          <w:p w14:paraId="3163D694" w14:textId="03CE5AA9" w:rsidR="00177C96" w:rsidRPr="001F161E" w:rsidRDefault="00177C96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Teresa Plummer</w:t>
            </w:r>
            <w:r w:rsidR="00B34833" w:rsidRPr="001F161E">
              <w:rPr>
                <w:rFonts w:cs="Arial"/>
              </w:rPr>
              <w:t>, PhD</w:t>
            </w:r>
          </w:p>
          <w:p w14:paraId="19EE6274" w14:textId="3852D12B" w:rsidR="00B34833" w:rsidRPr="001F161E" w:rsidRDefault="00B34833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Professor</w:t>
            </w:r>
          </w:p>
          <w:p w14:paraId="19AA2325" w14:textId="6C7E4E2E" w:rsidR="00B34833" w:rsidRPr="001F161E" w:rsidRDefault="00B34833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College of Pharmacy and Health Sciences</w:t>
            </w:r>
          </w:p>
          <w:p w14:paraId="3D70E638" w14:textId="6EA07122" w:rsidR="00D517C5" w:rsidRPr="001F161E" w:rsidRDefault="00D517C5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Belmont University</w:t>
            </w:r>
          </w:p>
        </w:tc>
      </w:tr>
      <w:tr w:rsidR="007550FE" w:rsidRPr="001F161E" w14:paraId="2DF9985F" w14:textId="77777777" w:rsidTr="007550FE">
        <w:tc>
          <w:tcPr>
            <w:tcW w:w="3596" w:type="dxa"/>
          </w:tcPr>
          <w:p w14:paraId="6515A42D" w14:textId="5507780B" w:rsidR="007550FE" w:rsidRPr="001F161E" w:rsidRDefault="00E7533C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3:</w:t>
            </w:r>
            <w:r w:rsidR="009D0D3D" w:rsidRPr="001F161E">
              <w:rPr>
                <w:rFonts w:cs="Arial"/>
              </w:rPr>
              <w:t>3</w:t>
            </w:r>
            <w:r w:rsidRPr="001F161E">
              <w:rPr>
                <w:rFonts w:cs="Arial"/>
              </w:rPr>
              <w:t>0 pm</w:t>
            </w:r>
          </w:p>
        </w:tc>
        <w:tc>
          <w:tcPr>
            <w:tcW w:w="3597" w:type="dxa"/>
          </w:tcPr>
          <w:p w14:paraId="0A4844FE" w14:textId="47B2D6EF" w:rsidR="007550FE" w:rsidRPr="001F161E" w:rsidRDefault="00E7533C" w:rsidP="007550FE">
            <w:pPr>
              <w:jc w:val="center"/>
              <w:rPr>
                <w:rFonts w:cs="Arial"/>
              </w:rPr>
            </w:pPr>
            <w:r w:rsidRPr="001F161E">
              <w:rPr>
                <w:rFonts w:cs="Arial"/>
              </w:rPr>
              <w:t>Closing Remarks and Adjourn</w:t>
            </w:r>
          </w:p>
        </w:tc>
        <w:tc>
          <w:tcPr>
            <w:tcW w:w="3597" w:type="dxa"/>
          </w:tcPr>
          <w:p w14:paraId="118B744E" w14:textId="77777777" w:rsidR="007550FE" w:rsidRPr="001F161E" w:rsidRDefault="007550FE" w:rsidP="007550FE">
            <w:pPr>
              <w:jc w:val="center"/>
              <w:rPr>
                <w:rFonts w:cs="Arial"/>
              </w:rPr>
            </w:pPr>
          </w:p>
        </w:tc>
      </w:tr>
    </w:tbl>
    <w:p w14:paraId="616DCC5A" w14:textId="77777777" w:rsidR="007550FE" w:rsidRPr="001F161E" w:rsidRDefault="007550FE" w:rsidP="007550FE">
      <w:pPr>
        <w:spacing w:after="0"/>
        <w:jc w:val="center"/>
        <w:rPr>
          <w:rFonts w:cs="Arial"/>
        </w:rPr>
      </w:pPr>
    </w:p>
    <w:sectPr w:rsidR="007550FE" w:rsidRPr="001F161E" w:rsidSect="00820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FE"/>
    <w:rsid w:val="000541CF"/>
    <w:rsid w:val="000A6FA3"/>
    <w:rsid w:val="00177C96"/>
    <w:rsid w:val="001F161E"/>
    <w:rsid w:val="0020409E"/>
    <w:rsid w:val="002363EB"/>
    <w:rsid w:val="007550FE"/>
    <w:rsid w:val="008207E5"/>
    <w:rsid w:val="009D0D3D"/>
    <w:rsid w:val="00B34833"/>
    <w:rsid w:val="00D517C5"/>
    <w:rsid w:val="00E7533C"/>
    <w:rsid w:val="00F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BE8F"/>
  <w15:chartTrackingRefBased/>
  <w15:docId w15:val="{76D26EB5-6405-4E99-91C0-9F454F5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0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0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0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0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0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0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0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0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0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0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0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0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0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0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0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50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0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50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50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50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50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50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0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0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50F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5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khharrell tnpublichealth.org</dc:creator>
  <cp:keywords/>
  <dc:description/>
  <cp:lastModifiedBy>khharrell tnpublichealth.org</cp:lastModifiedBy>
  <cp:revision>2</cp:revision>
  <dcterms:created xsi:type="dcterms:W3CDTF">2024-03-12T17:46:00Z</dcterms:created>
  <dcterms:modified xsi:type="dcterms:W3CDTF">2024-03-12T17:46:00Z</dcterms:modified>
</cp:coreProperties>
</file>